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2509"/>
        <w:gridCol w:w="5090"/>
        <w:gridCol w:w="1593"/>
      </w:tblGrid>
      <w:tr w:rsidR="00A17563" w:rsidRPr="001F7A7B" w14:paraId="187E80C4" w14:textId="77777777" w:rsidTr="00A17563">
        <w:trPr>
          <w:trHeight w:val="307"/>
        </w:trPr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88476" w14:textId="7BD26E8F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A17563" w:rsidRPr="00EE44D2">
              <w:rPr>
                <w:noProof/>
              </w:rPr>
              <w:drawing>
                <wp:inline distT="0" distB="0" distL="0" distR="0" wp14:anchorId="4FF389EC" wp14:editId="29FB3C0C">
                  <wp:extent cx="933450" cy="9334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E6E78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SENA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B3DA9" w14:textId="77777777" w:rsidR="00A17563" w:rsidRDefault="00A17563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Código</w:t>
            </w:r>
            <w:r w:rsidR="001F7A7B"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:</w:t>
            </w:r>
          </w:p>
          <w:p w14:paraId="3CE0D600" w14:textId="41896751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GTH-F-018</w:t>
            </w:r>
          </w:p>
        </w:tc>
      </w:tr>
      <w:tr w:rsidR="00A17563" w:rsidRPr="001F7A7B" w14:paraId="23A2A894" w14:textId="77777777" w:rsidTr="00A17563">
        <w:trPr>
          <w:trHeight w:val="307"/>
        </w:trPr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E8C9C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5195B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SISTEMA DE GESTION INTEGRADO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AAC58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Versión: 001</w:t>
            </w:r>
          </w:p>
        </w:tc>
      </w:tr>
      <w:tr w:rsidR="00A17563" w:rsidRPr="001F7A7B" w14:paraId="2C0C811D" w14:textId="77777777" w:rsidTr="00A17563">
        <w:trPr>
          <w:trHeight w:val="307"/>
        </w:trPr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9EBF1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D3C8B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PROCESO: GESTION DE TALENTO HUMANO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D7EE6" w14:textId="77777777" w:rsidR="00A17563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Fecha: </w:t>
            </w:r>
          </w:p>
          <w:p w14:paraId="6718589E" w14:textId="7D35A0FA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17-03-22</w:t>
            </w:r>
          </w:p>
        </w:tc>
      </w:tr>
      <w:tr w:rsidR="00A17563" w:rsidRPr="001F7A7B" w14:paraId="01948278" w14:textId="77777777" w:rsidTr="00A17563">
        <w:trPr>
          <w:trHeight w:val="570"/>
        </w:trPr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1F599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5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7D40A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proofErr w:type="gramStart"/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FORMATO :</w:t>
            </w:r>
            <w:proofErr w:type="gramEnd"/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CHEQUEO  INDUCCION AL PUESTO DE TRABAJO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E3504" w14:textId="5E32DF1F" w:rsidR="001F7A7B" w:rsidRPr="001F7A7B" w:rsidRDefault="00A17563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Página</w:t>
            </w:r>
            <w:r w:rsidR="001F7A7B"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1 de 1</w:t>
            </w:r>
          </w:p>
        </w:tc>
      </w:tr>
      <w:tr w:rsidR="001F7A7B" w:rsidRPr="001F7A7B" w14:paraId="62BD6978" w14:textId="77777777" w:rsidTr="00A17563">
        <w:trPr>
          <w:trHeight w:val="307"/>
        </w:trPr>
        <w:tc>
          <w:tcPr>
            <w:tcW w:w="1093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DE8EC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1F7A7B" w:rsidRPr="001F7A7B" w14:paraId="74D96EEC" w14:textId="77777777" w:rsidTr="00A17563">
        <w:trPr>
          <w:trHeight w:val="307"/>
        </w:trPr>
        <w:tc>
          <w:tcPr>
            <w:tcW w:w="42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40DB1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GRUPO </w:t>
            </w:r>
          </w:p>
        </w:tc>
        <w:tc>
          <w:tcPr>
            <w:tcW w:w="66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00E04C2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1F7A7B" w:rsidRPr="001F7A7B" w14:paraId="23925C98" w14:textId="77777777" w:rsidTr="00A17563">
        <w:trPr>
          <w:trHeight w:val="292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15BE1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 JEFE INMEDIATO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1AEA23B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A17563" w:rsidRPr="001F7A7B" w14:paraId="1445EDF2" w14:textId="77777777" w:rsidTr="00F84BFE">
        <w:trPr>
          <w:trHeight w:val="292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F6FEAD" w14:textId="2147862F" w:rsidR="00A17563" w:rsidRPr="001F7A7B" w:rsidRDefault="00A17563" w:rsidP="00A17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E94F9F4" w14:textId="5A1788E6" w:rsidR="00A17563" w:rsidRPr="001F7A7B" w:rsidRDefault="00A17563" w:rsidP="00A17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1F7A7B" w:rsidRPr="001F7A7B" w14:paraId="450C2823" w14:textId="77777777" w:rsidTr="00A17563">
        <w:trPr>
          <w:trHeight w:val="292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60A65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 FUNCIONARIO QUE LA RECIBE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D89A859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1F7A7B" w:rsidRPr="001F7A7B" w14:paraId="55C5A924" w14:textId="77777777" w:rsidTr="00A17563">
        <w:trPr>
          <w:trHeight w:val="292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C9D54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7DC9ED2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A17563" w:rsidRPr="001F7A7B" w14:paraId="3677F3B1" w14:textId="77777777" w:rsidTr="00A17563">
        <w:trPr>
          <w:trHeight w:val="292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AF6B587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CONTENIDO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59EC1A8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OK</w:t>
            </w:r>
          </w:p>
        </w:tc>
      </w:tr>
      <w:tr w:rsidR="00A17563" w:rsidRPr="001F7A7B" w14:paraId="1C3B5E92" w14:textId="77777777" w:rsidTr="00A17563">
        <w:trPr>
          <w:trHeight w:val="1456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A6D7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ADMINISTRACIÓN DE PERSONAL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96244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ACTO ADMINISTRATIVO DE NOMBRAMIENTO DEL NUEVO FUNCIONARIO </w:t>
            </w:r>
            <w:proofErr w:type="spellStart"/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Ó</w:t>
            </w:r>
            <w:proofErr w:type="spellEnd"/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TRASLADO E INFORMAR A GESTIÓN DEL TALENTO HUMANO Y AL GRUPO ADMINISTRATIVO PARA QUE INICIEN LO PERTINENTE.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ABB493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A17563" w:rsidRPr="001F7A7B" w14:paraId="5FFC733D" w14:textId="77777777" w:rsidTr="00A17563">
        <w:trPr>
          <w:trHeight w:val="994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C18F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GESTIÓN DEL TALENTO HUMANO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95F78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PRESENTACIÓN AL JEFE INMEDIATO. RECIBIR COPIA DEL ACTA DE ENTREGA DEL PUESTO DE TRABAJO SEGÚN CIRCULAR 165-015 DE </w:t>
            </w:r>
            <w:proofErr w:type="gramStart"/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2008 .</w:t>
            </w:r>
            <w:proofErr w:type="gramEnd"/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90543C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A17563" w:rsidRPr="001F7A7B" w14:paraId="42A11527" w14:textId="77777777" w:rsidTr="00A17563">
        <w:trPr>
          <w:trHeight w:val="1242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DC54C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ADMINISTRATIVA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6E228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ADECUACIÓN PUESTO DE TRABAJO.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7EE195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A17563" w:rsidRPr="001F7A7B" w14:paraId="79903050" w14:textId="77777777" w:rsidTr="00A17563">
        <w:trPr>
          <w:trHeight w:val="994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551B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CAPACITACIONES INSTITUCIONALES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EC1C8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PARA EL DESEMPEÑO DE LAS NUEVAS FUNCIONES REQUIERE CAPACITACION EN RADICADOR DM, SISTEMAS, SIGS U OTRA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CC862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A17563" w:rsidRPr="001F7A7B" w14:paraId="6C6AEE4E" w14:textId="77777777" w:rsidTr="00A17563">
        <w:trPr>
          <w:trHeight w:val="2237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6FAA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JEFE INMEDIATO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A974F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BIENVENIDA DEL NUEVO FUNCIONARIO, BRINDAR INFORMACIÓN GENERAL DE FUNCIONES DEL GRUPO, INFORMACIÓN DE RESPONSABILIDADES A CARGO Y FORMA DE REALIZARLAS, SEGUIMIENTO MENSUAL DE RESPONSABILIDADES, RECEPCIONAR FORMATO DE EVALUACIÓN Y ENVIARLO A GESTIÓN DEL TALENTO HUMANO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4BA7A3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A17563" w:rsidRPr="001F7A7B" w14:paraId="785D7DAD" w14:textId="77777777" w:rsidTr="00A17563">
        <w:trPr>
          <w:trHeight w:val="1985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1B39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DOCUMENTOS ENTREGADOS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24155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*FORMATO DE CHEQUEO DEL PROCEDIMIENTO DE INDUCCIÓN AL PUESTO DE TRABAJO                                                                                                                      *FORMATO DE EVALUACIÓN DEL PROCEDIMIENTO DE INDUCCIÓN AL PUESTO DE TRABAJO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013BBD" w14:textId="77777777" w:rsidR="001F7A7B" w:rsidRPr="001F7A7B" w:rsidRDefault="001F7A7B" w:rsidP="001F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1F7A7B" w:rsidRPr="001F7A7B" w14:paraId="5B589466" w14:textId="77777777" w:rsidTr="00A17563">
        <w:trPr>
          <w:trHeight w:val="292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42A5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_____________________________________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2883E5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_____________________________________________</w:t>
            </w:r>
          </w:p>
        </w:tc>
      </w:tr>
      <w:tr w:rsidR="001F7A7B" w:rsidRPr="001F7A7B" w14:paraId="6A8C7A45" w14:textId="77777777" w:rsidTr="00A17563">
        <w:trPr>
          <w:trHeight w:val="584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1ED56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FIRMA DEL FUNCIONARIO QUE RECIBE LA INDUCCIÓN AL PUESTO DE TRABAJO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3AE5BE" w14:textId="77777777" w:rsidR="001F7A7B" w:rsidRPr="001F7A7B" w:rsidRDefault="001F7A7B" w:rsidP="001F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F7A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FIRMA DEL JEFE INMEDIATO</w:t>
            </w:r>
          </w:p>
        </w:tc>
      </w:tr>
    </w:tbl>
    <w:p w14:paraId="6B0EC245" w14:textId="658A1BDA" w:rsidR="00EC4994" w:rsidRDefault="00EC4994"/>
    <w:p w14:paraId="15E972F0" w14:textId="77777777" w:rsidR="005F6A03" w:rsidRPr="005F6A03" w:rsidRDefault="005F6A03" w:rsidP="005F6A03">
      <w:pPr>
        <w:rPr>
          <w:i/>
          <w:iCs/>
          <w:color w:val="538135" w:themeColor="accent6" w:themeShade="BF"/>
          <w:sz w:val="24"/>
          <w:szCs w:val="24"/>
        </w:rPr>
      </w:pPr>
      <w:r w:rsidRPr="005F6A03">
        <w:rPr>
          <w:i/>
          <w:iCs/>
          <w:color w:val="538135" w:themeColor="accent6" w:themeShade="BF"/>
          <w:sz w:val="24"/>
          <w:szCs w:val="24"/>
        </w:rPr>
        <w:lastRenderedPageBreak/>
        <w:t xml:space="preserve">Mas información en </w:t>
      </w:r>
      <w:hyperlink r:id="rId6" w:history="1">
        <w:proofErr w:type="spellStart"/>
        <w:r w:rsidRPr="005F6A03">
          <w:rPr>
            <w:rStyle w:val="Hipervnculo"/>
            <w:i/>
            <w:iCs/>
            <w:color w:val="034990" w:themeColor="hyperlink" w:themeShade="BF"/>
            <w:sz w:val="24"/>
            <w:szCs w:val="24"/>
          </w:rPr>
          <w:t>SenaPortal</w:t>
        </w:r>
        <w:proofErr w:type="spellEnd"/>
      </w:hyperlink>
    </w:p>
    <w:p w14:paraId="37EB1A5C" w14:textId="77777777" w:rsidR="005F6A03" w:rsidRPr="005F6A03" w:rsidRDefault="005F6A03" w:rsidP="005F6A03">
      <w:pPr>
        <w:pStyle w:val="Prrafodelista"/>
        <w:numPr>
          <w:ilvl w:val="0"/>
          <w:numId w:val="1"/>
        </w:numPr>
        <w:rPr>
          <w:i/>
          <w:iCs/>
          <w:color w:val="538135" w:themeColor="accent6" w:themeShade="BF"/>
          <w:sz w:val="24"/>
          <w:szCs w:val="24"/>
        </w:rPr>
      </w:pPr>
      <w:hyperlink r:id="rId7" w:history="1">
        <w:r w:rsidRPr="005F6A03">
          <w:rPr>
            <w:rStyle w:val="Hipervnculo"/>
            <w:i/>
            <w:iCs/>
            <w:color w:val="034990" w:themeColor="hyperlink" w:themeShade="BF"/>
            <w:sz w:val="24"/>
            <w:szCs w:val="24"/>
          </w:rPr>
          <w:t>Certificados</w:t>
        </w:r>
      </w:hyperlink>
    </w:p>
    <w:p w14:paraId="515F059A" w14:textId="77777777" w:rsidR="005F6A03" w:rsidRPr="005F6A03" w:rsidRDefault="005F6A03" w:rsidP="005F6A03">
      <w:pPr>
        <w:pStyle w:val="Prrafodelista"/>
        <w:numPr>
          <w:ilvl w:val="0"/>
          <w:numId w:val="1"/>
        </w:numPr>
        <w:rPr>
          <w:i/>
          <w:iCs/>
          <w:color w:val="538135" w:themeColor="accent6" w:themeShade="BF"/>
          <w:sz w:val="24"/>
          <w:szCs w:val="24"/>
        </w:rPr>
      </w:pPr>
      <w:hyperlink r:id="rId8" w:history="1">
        <w:r w:rsidRPr="005F6A03">
          <w:rPr>
            <w:rStyle w:val="Hipervnculo"/>
            <w:i/>
            <w:iCs/>
            <w:color w:val="034990" w:themeColor="hyperlink" w:themeShade="BF"/>
            <w:sz w:val="24"/>
            <w:szCs w:val="24"/>
          </w:rPr>
          <w:t>Cursos</w:t>
        </w:r>
      </w:hyperlink>
    </w:p>
    <w:p w14:paraId="4566B80A" w14:textId="77777777" w:rsidR="005F6A03" w:rsidRPr="005F6A03" w:rsidRDefault="005F6A03" w:rsidP="005F6A03">
      <w:pPr>
        <w:pStyle w:val="Prrafodelista"/>
        <w:numPr>
          <w:ilvl w:val="0"/>
          <w:numId w:val="1"/>
        </w:numPr>
        <w:rPr>
          <w:i/>
          <w:iCs/>
          <w:color w:val="538135" w:themeColor="accent6" w:themeShade="BF"/>
          <w:sz w:val="24"/>
          <w:szCs w:val="24"/>
        </w:rPr>
      </w:pPr>
      <w:hyperlink r:id="rId9" w:history="1">
        <w:r w:rsidRPr="005F6A03">
          <w:rPr>
            <w:rStyle w:val="Hipervnculo"/>
            <w:i/>
            <w:iCs/>
            <w:color w:val="034990" w:themeColor="hyperlink" w:themeShade="BF"/>
            <w:sz w:val="24"/>
            <w:szCs w:val="24"/>
          </w:rPr>
          <w:t>Técnicos</w:t>
        </w:r>
      </w:hyperlink>
    </w:p>
    <w:p w14:paraId="10AF4255" w14:textId="77777777" w:rsidR="005F6A03" w:rsidRPr="005F6A03" w:rsidRDefault="005F6A03" w:rsidP="005F6A03">
      <w:pPr>
        <w:pStyle w:val="Prrafodelista"/>
        <w:numPr>
          <w:ilvl w:val="0"/>
          <w:numId w:val="1"/>
        </w:numPr>
        <w:rPr>
          <w:i/>
          <w:iCs/>
          <w:color w:val="538135" w:themeColor="accent6" w:themeShade="BF"/>
          <w:sz w:val="24"/>
          <w:szCs w:val="24"/>
        </w:rPr>
      </w:pPr>
      <w:hyperlink r:id="rId10" w:history="1">
        <w:r w:rsidRPr="005F6A03">
          <w:rPr>
            <w:rStyle w:val="Hipervnculo"/>
            <w:i/>
            <w:iCs/>
            <w:color w:val="034990" w:themeColor="hyperlink" w:themeShade="BF"/>
            <w:sz w:val="24"/>
            <w:szCs w:val="24"/>
          </w:rPr>
          <w:t>Formatos</w:t>
        </w:r>
      </w:hyperlink>
    </w:p>
    <w:p w14:paraId="2E908388" w14:textId="77777777" w:rsidR="005F6A03" w:rsidRPr="005F6A03" w:rsidRDefault="005F6A03" w:rsidP="005F6A03">
      <w:pPr>
        <w:pStyle w:val="Prrafodelista"/>
        <w:rPr>
          <w:i/>
          <w:iCs/>
          <w:color w:val="538135" w:themeColor="accent6" w:themeShade="BF"/>
          <w:sz w:val="24"/>
          <w:szCs w:val="24"/>
        </w:rPr>
      </w:pPr>
    </w:p>
    <w:p w14:paraId="7E5B76CC" w14:textId="77777777" w:rsidR="005F6A03" w:rsidRDefault="005F6A03"/>
    <w:sectPr w:rsidR="005F6A03" w:rsidSect="001F7A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7A68"/>
    <w:multiLevelType w:val="hybridMultilevel"/>
    <w:tmpl w:val="8CC274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18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8DE"/>
    <w:rsid w:val="001F7A7B"/>
    <w:rsid w:val="005F6A03"/>
    <w:rsid w:val="00A17563"/>
    <w:rsid w:val="00EC4994"/>
    <w:rsid w:val="00F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F183"/>
  <w15:docId w15:val="{8669444C-C806-4A8F-8CC1-22D22CDA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A03"/>
    <w:pPr>
      <w:ind w:left="720"/>
      <w:contextualSpacing/>
    </w:pPr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5F6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portal.com/curs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aportal.com/certificado-se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aportal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enaportal.com/forma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portal.com/tecnic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salcedo</dc:creator>
  <cp:keywords/>
  <dc:description/>
  <cp:lastModifiedBy>User</cp:lastModifiedBy>
  <cp:revision>3</cp:revision>
  <dcterms:created xsi:type="dcterms:W3CDTF">2022-03-17T14:09:00Z</dcterms:created>
  <dcterms:modified xsi:type="dcterms:W3CDTF">2022-05-05T04:23:00Z</dcterms:modified>
</cp:coreProperties>
</file>